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432E" w:rsidR="005A0CF6" w:rsidP="1DFB05CD" w:rsidRDefault="00BC02BA" w14:paraId="3FF65607" w14:textId="1E384FF5">
      <w:pPr>
        <w:spacing w:after="0" w:afterAutospacing="off"/>
        <w:jc w:val="center"/>
        <w:rPr>
          <w:rFonts w:ascii="Calibri" w:hAnsi="Calibri" w:cs="Calibri"/>
          <w:b w:val="1"/>
          <w:bCs w:val="1"/>
          <w:sz w:val="40"/>
          <w:szCs w:val="40"/>
        </w:rPr>
      </w:pPr>
      <w:r w:rsidRPr="1DFB05CD" w:rsidR="00BC02BA">
        <w:rPr>
          <w:rFonts w:ascii="Calibri" w:hAnsi="Calibri" w:cs="Calibri"/>
          <w:b w:val="1"/>
          <w:bCs w:val="1"/>
          <w:sz w:val="40"/>
          <w:szCs w:val="40"/>
        </w:rPr>
        <w:t>FAQs about Rapid Antigen Testing</w:t>
      </w:r>
    </w:p>
    <w:p w:rsidR="1DFB05CD" w:rsidP="1DFB05CD" w:rsidRDefault="1DFB05CD" w14:paraId="39714B89" w14:textId="722CB130">
      <w:pPr>
        <w:pStyle w:val="Normal"/>
        <w:spacing w:after="0" w:afterAutospacing="off"/>
        <w:jc w:val="center"/>
        <w:rPr>
          <w:rFonts w:ascii="Calibri" w:hAnsi="Calibri" w:cs="Calibri"/>
          <w:b w:val="1"/>
          <w:bCs w:val="1"/>
          <w:sz w:val="40"/>
          <w:szCs w:val="40"/>
        </w:rPr>
      </w:pPr>
    </w:p>
    <w:p w:rsidRPr="0061432E" w:rsidR="00BC02BA" w:rsidP="1DFB05CD" w:rsidRDefault="00F434DE" w14:paraId="1A6A4051" w14:textId="0CC73AA2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F434DE">
        <w:rPr>
          <w:rFonts w:ascii="Calibri" w:hAnsi="Calibri" w:cs="Calibri"/>
          <w:b w:val="1"/>
          <w:bCs w:val="1"/>
        </w:rPr>
        <w:t>If I have symptoms of COVID-19, can I visit my local pharmacy for a rapid antigen test?</w:t>
      </w:r>
    </w:p>
    <w:p w:rsidRPr="0061432E" w:rsidR="00F434DE" w:rsidP="1DFB05CD" w:rsidRDefault="00F434DE" w14:paraId="669FC5E9" w14:textId="31FE3C76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F434DE">
        <w:rPr>
          <w:rFonts w:ascii="Calibri" w:hAnsi="Calibri" w:cs="Calibri"/>
        </w:rPr>
        <w:t xml:space="preserve">Answer: No, you should visit a </w:t>
      </w:r>
      <w:hyperlink r:id="R6bfb7d297dd14aed">
        <w:r w:rsidRPr="1DFB05CD" w:rsidR="00F434DE">
          <w:rPr>
            <w:rStyle w:val="Hyperlink"/>
            <w:rFonts w:ascii="Calibri" w:hAnsi="Calibri" w:cs="Calibri"/>
          </w:rPr>
          <w:t>public testing site</w:t>
        </w:r>
      </w:hyperlink>
      <w:r w:rsidRPr="1DFB05CD" w:rsidR="00BE59E2">
        <w:rPr>
          <w:rFonts w:ascii="Calibri" w:hAnsi="Calibri" w:cs="Calibri"/>
        </w:rPr>
        <w:t xml:space="preserve"> if you have symptoms of COVID-19</w:t>
      </w:r>
      <w:r w:rsidRPr="1DFB05CD" w:rsidR="00C1424B">
        <w:rPr>
          <w:rFonts w:ascii="Calibri" w:hAnsi="Calibri" w:cs="Calibri"/>
        </w:rPr>
        <w:t>. Rapid</w:t>
      </w:r>
      <w:r w:rsidRPr="1DFB05CD" w:rsidR="00BE59E2">
        <w:rPr>
          <w:rFonts w:ascii="Calibri" w:hAnsi="Calibri" w:cs="Calibri"/>
        </w:rPr>
        <w:t xml:space="preserve"> antigen</w:t>
      </w:r>
      <w:r w:rsidRPr="1DFB05CD" w:rsidR="00C1424B">
        <w:rPr>
          <w:rFonts w:ascii="Calibri" w:hAnsi="Calibri" w:cs="Calibri"/>
        </w:rPr>
        <w:t xml:space="preserve"> tests </w:t>
      </w:r>
      <w:r w:rsidRPr="1DFB05CD" w:rsidR="00D751BF">
        <w:rPr>
          <w:rFonts w:ascii="Calibri" w:hAnsi="Calibri" w:cs="Calibri"/>
        </w:rPr>
        <w:t>administered by pharmacists are intended for asymptomatic individuals</w:t>
      </w:r>
      <w:r w:rsidRPr="1DFB05CD" w:rsidR="00BE59E2">
        <w:rPr>
          <w:rFonts w:ascii="Calibri" w:hAnsi="Calibri" w:cs="Calibri"/>
        </w:rPr>
        <w:t>.</w:t>
      </w:r>
      <w:r w:rsidRPr="1DFB05CD" w:rsidR="00D751BF">
        <w:rPr>
          <w:rFonts w:ascii="Calibri" w:hAnsi="Calibri" w:cs="Calibri"/>
        </w:rPr>
        <w:t xml:space="preserve">  </w:t>
      </w:r>
    </w:p>
    <w:p w:rsidRPr="0061432E" w:rsidR="00F434DE" w:rsidP="1DFB05CD" w:rsidRDefault="00F434DE" w14:paraId="57D32068" w14:textId="6DA44113">
      <w:pPr>
        <w:pStyle w:val="Normal"/>
        <w:spacing w:after="0" w:afterAutospacing="off"/>
        <w:ind w:left="720"/>
        <w:rPr>
          <w:rFonts w:ascii="Calibri" w:hAnsi="Calibri" w:cs="Calibri"/>
        </w:rPr>
      </w:pPr>
      <w:r w:rsidRPr="1DFB05CD" w:rsidR="00F434DE">
        <w:rPr>
          <w:rFonts w:ascii="Calibri" w:hAnsi="Calibri" w:cs="Calibri"/>
        </w:rPr>
        <w:t xml:space="preserve"> </w:t>
      </w:r>
    </w:p>
    <w:p w:rsidRPr="0061432E" w:rsidR="00BE59E2" w:rsidP="1DFB05CD" w:rsidRDefault="002702CF" w14:paraId="7F0227D6" w14:textId="5316816A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2702CF">
        <w:rPr>
          <w:rFonts w:ascii="Calibri" w:hAnsi="Calibri" w:cs="Calibri"/>
          <w:b w:val="1"/>
          <w:bCs w:val="1"/>
        </w:rPr>
        <w:t xml:space="preserve">If I </w:t>
      </w:r>
      <w:r w:rsidRPr="1DFB05CD" w:rsidR="00134AF3">
        <w:rPr>
          <w:rFonts w:ascii="Calibri" w:hAnsi="Calibri" w:cs="Calibri"/>
          <w:b w:val="1"/>
          <w:bCs w:val="1"/>
        </w:rPr>
        <w:t>am asymptomatic and require a negative rapid antigen test for work or travel purposes, can I visit my local pharmac</w:t>
      </w:r>
      <w:r w:rsidRPr="1DFB05CD" w:rsidR="00735EA4">
        <w:rPr>
          <w:rFonts w:ascii="Calibri" w:hAnsi="Calibri" w:cs="Calibri"/>
          <w:b w:val="1"/>
          <w:bCs w:val="1"/>
        </w:rPr>
        <w:t>y to have a rapid antigen test administered?</w:t>
      </w:r>
    </w:p>
    <w:p w:rsidRPr="0061432E" w:rsidR="00735EA4" w:rsidP="1DFB05CD" w:rsidRDefault="00735EA4" w14:paraId="537724B1" w14:textId="6BDB5F08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735EA4">
        <w:rPr>
          <w:rFonts w:ascii="Calibri" w:hAnsi="Calibri" w:cs="Calibri"/>
        </w:rPr>
        <w:t xml:space="preserve">Answer: Yes. </w:t>
      </w:r>
      <w:r w:rsidRPr="1DFB05CD" w:rsidR="00DF3517">
        <w:rPr>
          <w:rFonts w:ascii="Calibri" w:hAnsi="Calibri" w:cs="Calibri"/>
        </w:rPr>
        <w:t>However, please note that not all pharmacies are offering rapid antigen testing services, but for those that are, there will be a cost associated.</w:t>
      </w:r>
    </w:p>
    <w:p w:rsidR="1DFB05CD" w:rsidP="1DFB05CD" w:rsidRDefault="1DFB05CD" w14:paraId="554C368B" w14:textId="3469819A">
      <w:pPr>
        <w:pStyle w:val="Normal"/>
        <w:spacing w:after="0" w:afterAutospacing="off"/>
        <w:ind w:left="0"/>
        <w:rPr>
          <w:rFonts w:ascii="Calibri" w:hAnsi="Calibri" w:cs="Calibri"/>
        </w:rPr>
      </w:pPr>
    </w:p>
    <w:p w:rsidRPr="0061432E" w:rsidR="00DF3517" w:rsidP="1DFB05CD" w:rsidRDefault="007556E8" w14:paraId="0D1E5C07" w14:textId="0D48C161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7556E8">
        <w:rPr>
          <w:rFonts w:ascii="Calibri" w:hAnsi="Calibri" w:cs="Calibri"/>
          <w:b w:val="1"/>
          <w:bCs w:val="1"/>
        </w:rPr>
        <w:t>Which pharmacies are offering rapid antigen test</w:t>
      </w:r>
      <w:r w:rsidRPr="1DFB05CD" w:rsidR="00A71804">
        <w:rPr>
          <w:rFonts w:ascii="Calibri" w:hAnsi="Calibri" w:cs="Calibri"/>
          <w:b w:val="1"/>
          <w:bCs w:val="1"/>
        </w:rPr>
        <w:t>s for service or sale?</w:t>
      </w:r>
    </w:p>
    <w:p w:rsidRPr="0061432E" w:rsidR="00A71804" w:rsidP="1DFB05CD" w:rsidRDefault="00A04C5F" w14:paraId="24326067" w14:textId="137246CD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A04C5F">
        <w:rPr>
          <w:rFonts w:ascii="Calibri" w:hAnsi="Calibri" w:cs="Calibri"/>
        </w:rPr>
        <w:t xml:space="preserve">Answer: </w:t>
      </w:r>
      <w:r w:rsidRPr="1DFB05CD" w:rsidR="00A71804">
        <w:rPr>
          <w:rFonts w:ascii="Calibri" w:hAnsi="Calibri" w:cs="Calibri"/>
        </w:rPr>
        <w:t>Pharmacists Manitoba</w:t>
      </w:r>
      <w:r w:rsidRPr="1DFB05CD" w:rsidR="00AB74C2">
        <w:rPr>
          <w:rFonts w:ascii="Calibri" w:hAnsi="Calibri" w:cs="Calibri"/>
        </w:rPr>
        <w:t xml:space="preserve"> and the Government of Manitoba </w:t>
      </w:r>
      <w:r w:rsidRPr="1DFB05CD" w:rsidR="00A71804">
        <w:rPr>
          <w:rFonts w:ascii="Calibri" w:hAnsi="Calibri" w:cs="Calibri"/>
        </w:rPr>
        <w:t>do</w:t>
      </w:r>
      <w:r w:rsidRPr="1DFB05CD" w:rsidR="00AB74C2">
        <w:rPr>
          <w:rFonts w:ascii="Calibri" w:hAnsi="Calibri" w:cs="Calibri"/>
        </w:rPr>
        <w:t xml:space="preserve"> </w:t>
      </w:r>
      <w:r w:rsidRPr="1DFB05CD" w:rsidR="00A71804">
        <w:rPr>
          <w:rFonts w:ascii="Calibri" w:hAnsi="Calibri" w:cs="Calibri"/>
        </w:rPr>
        <w:t>not have a list of pharmacies who are offering these tests</w:t>
      </w:r>
      <w:r w:rsidRPr="1DFB05CD" w:rsidR="00505A0A">
        <w:rPr>
          <w:rFonts w:ascii="Calibri" w:hAnsi="Calibri" w:cs="Calibri"/>
        </w:rPr>
        <w:t xml:space="preserve">. </w:t>
      </w:r>
      <w:r w:rsidRPr="1DFB05CD" w:rsidR="00CC7173">
        <w:rPr>
          <w:rFonts w:ascii="Calibri" w:hAnsi="Calibri" w:cs="Calibri"/>
        </w:rPr>
        <w:t>You can visit or call your local pharmacy to inquire.</w:t>
      </w:r>
    </w:p>
    <w:p w:rsidR="1DFB05CD" w:rsidP="1DFB05CD" w:rsidRDefault="1DFB05CD" w14:paraId="02700C3F" w14:textId="512CFB3C">
      <w:pPr>
        <w:pStyle w:val="Normal"/>
        <w:spacing w:after="0" w:afterAutospacing="off"/>
        <w:ind w:left="720"/>
        <w:rPr>
          <w:rFonts w:ascii="Calibri" w:hAnsi="Calibri" w:cs="Calibri"/>
        </w:rPr>
      </w:pPr>
    </w:p>
    <w:p w:rsidRPr="0061432E" w:rsidR="00AB74C2" w:rsidP="1DFB05CD" w:rsidRDefault="00294A2C" w14:paraId="55560C81" w14:textId="38231B48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294A2C">
        <w:rPr>
          <w:rFonts w:ascii="Calibri" w:hAnsi="Calibri" w:cs="Calibri"/>
          <w:b w:val="1"/>
          <w:bCs w:val="1"/>
        </w:rPr>
        <w:t>Does Pharmacists Manitoba</w:t>
      </w:r>
      <w:r w:rsidRPr="1DFB05CD" w:rsidR="00AD191D">
        <w:rPr>
          <w:rFonts w:ascii="Calibri" w:hAnsi="Calibri" w:cs="Calibri"/>
          <w:b w:val="1"/>
          <w:bCs w:val="1"/>
        </w:rPr>
        <w:t xml:space="preserve"> have rapid antigen tests for sale?</w:t>
      </w:r>
    </w:p>
    <w:p w:rsidRPr="0061432E" w:rsidR="00AD191D" w:rsidP="1DFB05CD" w:rsidRDefault="00AD191D" w14:paraId="18EA8D44" w14:textId="1855AF09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AD191D">
        <w:rPr>
          <w:rFonts w:ascii="Calibri" w:hAnsi="Calibri" w:cs="Calibri"/>
        </w:rPr>
        <w:t>Answer: No</w:t>
      </w:r>
      <w:r w:rsidRPr="1DFB05CD" w:rsidR="00204826">
        <w:rPr>
          <w:rFonts w:ascii="Calibri" w:hAnsi="Calibri" w:cs="Calibri"/>
        </w:rPr>
        <w:t>, we do not</w:t>
      </w:r>
      <w:r w:rsidRPr="1DFB05CD" w:rsidR="00AD191D">
        <w:rPr>
          <w:rFonts w:ascii="Calibri" w:hAnsi="Calibri" w:cs="Calibri"/>
        </w:rPr>
        <w:t>.</w:t>
      </w:r>
      <w:r w:rsidRPr="1DFB05CD" w:rsidR="0089487D">
        <w:rPr>
          <w:rFonts w:ascii="Calibri" w:hAnsi="Calibri" w:cs="Calibri"/>
        </w:rPr>
        <w:t xml:space="preserve"> Your local pharmacy might though!</w:t>
      </w:r>
    </w:p>
    <w:p w:rsidR="1DFB05CD" w:rsidP="1DFB05CD" w:rsidRDefault="1DFB05CD" w14:paraId="40969D42" w14:textId="7AF96294">
      <w:pPr>
        <w:pStyle w:val="Normal"/>
        <w:spacing w:after="0" w:afterAutospacing="off"/>
        <w:ind w:left="720"/>
        <w:rPr>
          <w:rFonts w:ascii="Calibri" w:hAnsi="Calibri" w:cs="Calibri"/>
        </w:rPr>
      </w:pPr>
    </w:p>
    <w:p w:rsidRPr="0061432E" w:rsidR="001A3670" w:rsidP="1DFB05CD" w:rsidRDefault="001A3670" w14:paraId="12A85177" w14:textId="3DD0A802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1A3670">
        <w:rPr>
          <w:rFonts w:ascii="Calibri" w:hAnsi="Calibri" w:cs="Calibri"/>
          <w:b w:val="1"/>
          <w:bCs w:val="1"/>
        </w:rPr>
        <w:t>Wh</w:t>
      </w:r>
      <w:r w:rsidRPr="1DFB05CD" w:rsidR="00AD3508">
        <w:rPr>
          <w:rFonts w:ascii="Calibri" w:hAnsi="Calibri" w:cs="Calibri"/>
          <w:b w:val="1"/>
          <w:bCs w:val="1"/>
        </w:rPr>
        <w:t>ich</w:t>
      </w:r>
      <w:r w:rsidRPr="1DFB05CD" w:rsidR="001A3670">
        <w:rPr>
          <w:rFonts w:ascii="Calibri" w:hAnsi="Calibri" w:cs="Calibri"/>
          <w:b w:val="1"/>
          <w:bCs w:val="1"/>
        </w:rPr>
        <w:t xml:space="preserve"> types of rapid antigen tests are approved </w:t>
      </w:r>
      <w:r w:rsidRPr="1DFB05CD" w:rsidR="009869E5">
        <w:rPr>
          <w:rFonts w:ascii="Calibri" w:hAnsi="Calibri" w:cs="Calibri"/>
          <w:b w:val="1"/>
          <w:bCs w:val="1"/>
        </w:rPr>
        <w:t>to use in Canada?</w:t>
      </w:r>
    </w:p>
    <w:p w:rsidRPr="0061432E" w:rsidR="009869E5" w:rsidP="1DFB05CD" w:rsidRDefault="00FB4F13" w14:paraId="206F427D" w14:textId="6A49830B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FB4F13">
        <w:rPr>
          <w:rFonts w:ascii="Calibri" w:hAnsi="Calibri" w:cs="Calibri"/>
        </w:rPr>
        <w:t xml:space="preserve">Answer: </w:t>
      </w:r>
      <w:r w:rsidRPr="1DFB05CD" w:rsidR="00204826">
        <w:rPr>
          <w:rFonts w:ascii="Calibri" w:hAnsi="Calibri" w:cs="Calibri"/>
        </w:rPr>
        <w:t xml:space="preserve">There are three types of </w:t>
      </w:r>
      <w:r w:rsidRPr="1DFB05CD" w:rsidR="0089487D">
        <w:rPr>
          <w:rFonts w:ascii="Calibri" w:hAnsi="Calibri" w:cs="Calibri"/>
        </w:rPr>
        <w:t xml:space="preserve">tests </w:t>
      </w:r>
      <w:r w:rsidRPr="1DFB05CD" w:rsidR="00FB4F13">
        <w:rPr>
          <w:rFonts w:ascii="Calibri" w:hAnsi="Calibri" w:cs="Calibri"/>
        </w:rPr>
        <w:t xml:space="preserve">that are Health Canada approved, but multiple brands of tests. You can view the full list </w:t>
      </w:r>
      <w:hyperlink r:id="R85b9ffa33325424e">
        <w:r w:rsidRPr="1DFB05CD" w:rsidR="00FB4F13">
          <w:rPr>
            <w:rStyle w:val="Hyperlink"/>
            <w:rFonts w:ascii="Calibri" w:hAnsi="Calibri" w:cs="Calibri"/>
          </w:rPr>
          <w:t>here.</w:t>
        </w:r>
      </w:hyperlink>
    </w:p>
    <w:p w:rsidRPr="0061432E" w:rsidR="00FB4F13" w:rsidP="1DFB05CD" w:rsidRDefault="00FB4F13" w14:paraId="6B69EAD8" w14:textId="54B6E642">
      <w:pPr>
        <w:pStyle w:val="ListParagraph"/>
        <w:numPr>
          <w:ilvl w:val="2"/>
          <w:numId w:val="1"/>
        </w:numPr>
        <w:spacing w:after="0" w:afterAutospacing="off"/>
        <w:rPr>
          <w:rFonts w:ascii="Calibri" w:hAnsi="Calibri" w:cs="Calibri"/>
        </w:rPr>
      </w:pPr>
      <w:r w:rsidRPr="1DFB05CD" w:rsidR="00FB4F13">
        <w:rPr>
          <w:rFonts w:ascii="Calibri" w:hAnsi="Calibri" w:cs="Calibri"/>
        </w:rPr>
        <w:t>The types of tests include:</w:t>
      </w:r>
    </w:p>
    <w:p w:rsidRPr="0061432E" w:rsidR="00FB4F13" w:rsidP="1DFB05CD" w:rsidRDefault="005E396D" w14:paraId="76B4BBC4" w14:textId="678C662F">
      <w:pPr>
        <w:pStyle w:val="ListParagraph"/>
        <w:numPr>
          <w:ilvl w:val="3"/>
          <w:numId w:val="1"/>
        </w:numPr>
        <w:spacing w:after="0" w:afterAutospacing="off"/>
        <w:rPr>
          <w:rFonts w:ascii="Calibri" w:hAnsi="Calibri" w:cs="Calibri"/>
        </w:rPr>
      </w:pPr>
      <w:r w:rsidRPr="1DFB05CD" w:rsidR="005E396D">
        <w:rPr>
          <w:rFonts w:ascii="Calibri" w:hAnsi="Calibri" w:cs="Calibri"/>
        </w:rPr>
        <w:t xml:space="preserve">Self-testing – You can purchase these </w:t>
      </w:r>
      <w:r w:rsidRPr="1DFB05CD" w:rsidR="00FE597B">
        <w:rPr>
          <w:rFonts w:ascii="Calibri" w:hAnsi="Calibri" w:cs="Calibri"/>
        </w:rPr>
        <w:t xml:space="preserve">to take home </w:t>
      </w:r>
      <w:r w:rsidRPr="1DFB05CD" w:rsidR="005E396D">
        <w:rPr>
          <w:rFonts w:ascii="Calibri" w:hAnsi="Calibri" w:cs="Calibri"/>
        </w:rPr>
        <w:t xml:space="preserve">from </w:t>
      </w:r>
      <w:r w:rsidRPr="1DFB05CD" w:rsidR="00FE597B">
        <w:rPr>
          <w:rFonts w:ascii="Calibri" w:hAnsi="Calibri" w:cs="Calibri"/>
        </w:rPr>
        <w:t>many local pharmacies</w:t>
      </w:r>
      <w:r w:rsidRPr="1DFB05CD" w:rsidR="00D3725F">
        <w:rPr>
          <w:rFonts w:ascii="Calibri" w:hAnsi="Calibri" w:cs="Calibri"/>
        </w:rPr>
        <w:t xml:space="preserve"> (and some businesses)</w:t>
      </w:r>
      <w:r w:rsidRPr="1DFB05CD" w:rsidR="00FE597B">
        <w:rPr>
          <w:rFonts w:ascii="Calibri" w:hAnsi="Calibri" w:cs="Calibri"/>
        </w:rPr>
        <w:t xml:space="preserve"> in Manitoba</w:t>
      </w:r>
      <w:r w:rsidRPr="1DFB05CD" w:rsidR="00777AA5">
        <w:rPr>
          <w:rFonts w:ascii="Calibri" w:hAnsi="Calibri" w:cs="Calibri"/>
        </w:rPr>
        <w:t>.</w:t>
      </w:r>
    </w:p>
    <w:p w:rsidRPr="0061432E" w:rsidR="005E396D" w:rsidP="1DFB05CD" w:rsidRDefault="005E396D" w14:paraId="11FCEA43" w14:textId="1CDBC93B">
      <w:pPr>
        <w:pStyle w:val="ListParagraph"/>
        <w:numPr>
          <w:ilvl w:val="3"/>
          <w:numId w:val="1"/>
        </w:numPr>
        <w:spacing w:after="0" w:afterAutospacing="off"/>
        <w:rPr>
          <w:rFonts w:ascii="Calibri" w:hAnsi="Calibri" w:cs="Calibri"/>
          <w:i w:val="1"/>
          <w:iCs w:val="1"/>
        </w:rPr>
      </w:pPr>
      <w:r w:rsidRPr="1DFB05CD" w:rsidR="005E396D">
        <w:rPr>
          <w:rFonts w:ascii="Calibri" w:hAnsi="Calibri" w:cs="Calibri"/>
        </w:rPr>
        <w:t>Point of care</w:t>
      </w:r>
      <w:r w:rsidRPr="1DFB05CD" w:rsidR="00777AA5">
        <w:rPr>
          <w:rFonts w:ascii="Calibri" w:hAnsi="Calibri" w:cs="Calibri"/>
        </w:rPr>
        <w:t xml:space="preserve"> </w:t>
      </w:r>
      <w:r w:rsidRPr="1DFB05CD" w:rsidR="0081710F">
        <w:rPr>
          <w:rFonts w:ascii="Calibri" w:hAnsi="Calibri" w:cs="Calibri"/>
        </w:rPr>
        <w:t>–</w:t>
      </w:r>
      <w:r w:rsidRPr="1DFB05CD" w:rsidR="00777AA5">
        <w:rPr>
          <w:rFonts w:ascii="Calibri" w:hAnsi="Calibri" w:cs="Calibri"/>
        </w:rPr>
        <w:t xml:space="preserve"> </w:t>
      </w:r>
      <w:r w:rsidRPr="1DFB05CD" w:rsidR="0081710F">
        <w:rPr>
          <w:rFonts w:ascii="Calibri" w:hAnsi="Calibri" w:cs="Calibri"/>
        </w:rPr>
        <w:t>These must be administered by a healthcare professional, many pharmacies in Manitoba are offering this as a service.</w:t>
      </w:r>
      <w:r w:rsidRPr="1DFB05CD" w:rsidR="0081710F">
        <w:rPr>
          <w:rFonts w:ascii="Calibri" w:hAnsi="Calibri" w:cs="Calibri"/>
          <w:i w:val="1"/>
          <w:iCs w:val="1"/>
        </w:rPr>
        <w:t xml:space="preserve"> Please note: There is a cost </w:t>
      </w:r>
      <w:r w:rsidRPr="1DFB05CD" w:rsidR="006240F4">
        <w:rPr>
          <w:rFonts w:ascii="Calibri" w:hAnsi="Calibri" w:cs="Calibri"/>
          <w:i w:val="1"/>
          <w:iCs w:val="1"/>
        </w:rPr>
        <w:t xml:space="preserve">for this service. </w:t>
      </w:r>
    </w:p>
    <w:p w:rsidRPr="0061432E" w:rsidR="005E396D" w:rsidP="1DFB05CD" w:rsidRDefault="005E396D" w14:paraId="64FF6AC0" w14:textId="658A1224">
      <w:pPr>
        <w:pStyle w:val="ListParagraph"/>
        <w:numPr>
          <w:ilvl w:val="3"/>
          <w:numId w:val="1"/>
        </w:numPr>
        <w:spacing w:after="0" w:afterAutospacing="off"/>
        <w:rPr>
          <w:rFonts w:ascii="Calibri" w:hAnsi="Calibri" w:cs="Calibri"/>
        </w:rPr>
      </w:pPr>
      <w:r w:rsidRPr="1DFB05CD" w:rsidR="005E396D">
        <w:rPr>
          <w:rFonts w:ascii="Calibri" w:hAnsi="Calibri" w:cs="Calibri"/>
        </w:rPr>
        <w:t>Self-testing and/or point of care</w:t>
      </w:r>
      <w:r w:rsidRPr="1DFB05CD" w:rsidR="006240F4">
        <w:rPr>
          <w:rFonts w:ascii="Calibri" w:hAnsi="Calibri" w:cs="Calibri"/>
        </w:rPr>
        <w:t xml:space="preserve"> – These tests can be either purchased to take home </w:t>
      </w:r>
      <w:r w:rsidRPr="1DFB05CD" w:rsidR="00404399">
        <w:rPr>
          <w:rFonts w:ascii="Calibri" w:hAnsi="Calibri" w:cs="Calibri"/>
        </w:rPr>
        <w:t>OR</w:t>
      </w:r>
      <w:r w:rsidRPr="1DFB05CD" w:rsidR="00F21FA8">
        <w:rPr>
          <w:rFonts w:ascii="Calibri" w:hAnsi="Calibri" w:cs="Calibri"/>
        </w:rPr>
        <w:t xml:space="preserve"> administered by a healthcare professional.</w:t>
      </w:r>
    </w:p>
    <w:p w:rsidRPr="00301873" w:rsidR="008E584F" w:rsidP="1DFB05CD" w:rsidRDefault="008E584F" w14:paraId="4B1EDCE0" w14:textId="1C02D021">
      <w:pPr>
        <w:pStyle w:val="ListParagraph"/>
        <w:spacing w:after="0" w:afterAutospacing="off"/>
        <w:ind w:left="2880"/>
        <w:rPr>
          <w:rFonts w:ascii="Calibri" w:hAnsi="Calibri" w:cs="Calibri"/>
          <w:b w:val="1"/>
          <w:bCs w:val="1"/>
        </w:rPr>
      </w:pPr>
      <w:r w:rsidRPr="1DFB05CD" w:rsidR="008E584F">
        <w:rPr>
          <w:rFonts w:ascii="Calibri" w:hAnsi="Calibri" w:cs="Calibri"/>
          <w:b w:val="1"/>
          <w:bCs w:val="1"/>
        </w:rPr>
        <w:t xml:space="preserve">** Note: You can now also </w:t>
      </w:r>
      <w:r w:rsidRPr="1DFB05CD" w:rsidR="00176719">
        <w:rPr>
          <w:rFonts w:ascii="Calibri" w:hAnsi="Calibri" w:cs="Calibri"/>
          <w:b w:val="1"/>
          <w:bCs w:val="1"/>
        </w:rPr>
        <w:t>get self-testing kits from public testing sites.</w:t>
      </w:r>
    </w:p>
    <w:p w:rsidR="1DFB05CD" w:rsidP="1DFB05CD" w:rsidRDefault="1DFB05CD" w14:paraId="64B4A068" w14:textId="795A0474">
      <w:pPr>
        <w:pStyle w:val="ListParagraph"/>
        <w:spacing w:after="0" w:afterAutospacing="off"/>
        <w:ind w:left="2880"/>
        <w:rPr>
          <w:rFonts w:ascii="Calibri" w:hAnsi="Calibri" w:cs="Calibri"/>
          <w:b w:val="1"/>
          <w:bCs w:val="1"/>
        </w:rPr>
      </w:pPr>
    </w:p>
    <w:p w:rsidRPr="0061432E" w:rsidR="00026171" w:rsidP="1DFB05CD" w:rsidRDefault="00026171" w14:paraId="327E9F61" w14:textId="77777777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026171">
        <w:rPr>
          <w:rFonts w:ascii="Calibri" w:hAnsi="Calibri" w:cs="Calibri"/>
          <w:b w:val="1"/>
          <w:bCs w:val="1"/>
        </w:rPr>
        <w:t>My local pharmacy was sold out of take-home rapid antigen tests, when will they get more?</w:t>
      </w:r>
    </w:p>
    <w:p w:rsidRPr="0061432E" w:rsidR="00404399" w:rsidP="1DFB05CD" w:rsidRDefault="00026171" w14:paraId="3FEFABED" w14:textId="552F16BE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026171">
        <w:rPr>
          <w:rFonts w:ascii="Calibri" w:hAnsi="Calibri" w:cs="Calibri"/>
        </w:rPr>
        <w:t>Answer: The supply of Health Canada approved self-test</w:t>
      </w:r>
      <w:r w:rsidRPr="1DFB05CD" w:rsidR="00DF6136">
        <w:rPr>
          <w:rFonts w:ascii="Calibri" w:hAnsi="Calibri" w:cs="Calibri"/>
        </w:rPr>
        <w:t>ing devices</w:t>
      </w:r>
      <w:r w:rsidRPr="1DFB05CD" w:rsidR="00026171">
        <w:rPr>
          <w:rFonts w:ascii="Calibri" w:hAnsi="Calibri" w:cs="Calibri"/>
        </w:rPr>
        <w:t xml:space="preserve"> (take home tests) is extremely scarce.  </w:t>
      </w:r>
      <w:r w:rsidRPr="1DFB05CD" w:rsidR="00124C21">
        <w:rPr>
          <w:rFonts w:ascii="Calibri" w:hAnsi="Calibri" w:cs="Calibri"/>
        </w:rPr>
        <w:t>Unfortunately, w</w:t>
      </w:r>
      <w:r w:rsidRPr="1DFB05CD" w:rsidR="00DF6136">
        <w:rPr>
          <w:rFonts w:ascii="Calibri" w:hAnsi="Calibri" w:cs="Calibri"/>
        </w:rPr>
        <w:t>e do not know when suppliers will have more</w:t>
      </w:r>
      <w:r w:rsidRPr="1DFB05CD" w:rsidR="00EB6728">
        <w:rPr>
          <w:rFonts w:ascii="Calibri" w:hAnsi="Calibri" w:cs="Calibri"/>
        </w:rPr>
        <w:t xml:space="preserve"> </w:t>
      </w:r>
      <w:proofErr w:type="gramStart"/>
      <w:r w:rsidRPr="1DFB05CD" w:rsidR="00EB6728">
        <w:rPr>
          <w:rFonts w:ascii="Calibri" w:hAnsi="Calibri" w:cs="Calibri"/>
        </w:rPr>
        <w:t>in-stock</w:t>
      </w:r>
      <w:proofErr w:type="gramEnd"/>
      <w:r w:rsidRPr="1DFB05CD" w:rsidR="00EB6728">
        <w:rPr>
          <w:rFonts w:ascii="Calibri" w:hAnsi="Calibri" w:cs="Calibri"/>
        </w:rPr>
        <w:t xml:space="preserve">. </w:t>
      </w:r>
    </w:p>
    <w:p w:rsidR="1DFB05CD" w:rsidP="1DFB05CD" w:rsidRDefault="1DFB05CD" w14:paraId="03E89A5C" w14:textId="3C696B1D">
      <w:pPr>
        <w:pStyle w:val="Normal"/>
        <w:spacing w:after="0" w:afterAutospacing="off"/>
        <w:ind w:left="720"/>
        <w:rPr>
          <w:rFonts w:ascii="Calibri" w:hAnsi="Calibri" w:cs="Calibri"/>
        </w:rPr>
      </w:pPr>
    </w:p>
    <w:p w:rsidRPr="0061432E" w:rsidR="00124C21" w:rsidP="1DFB05CD" w:rsidRDefault="00124C21" w14:paraId="2A5F4249" w14:textId="420CAEAA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cs="Calibri"/>
          <w:b w:val="1"/>
          <w:bCs w:val="1"/>
        </w:rPr>
      </w:pPr>
      <w:r w:rsidRPr="1DFB05CD" w:rsidR="00124C21">
        <w:rPr>
          <w:rFonts w:ascii="Calibri" w:hAnsi="Calibri" w:cs="Calibri"/>
          <w:b w:val="1"/>
          <w:bCs w:val="1"/>
        </w:rPr>
        <w:t>Do I have to pay for a rapid antigen test</w:t>
      </w:r>
      <w:r w:rsidRPr="1DFB05CD" w:rsidR="003D406E">
        <w:rPr>
          <w:rFonts w:ascii="Calibri" w:hAnsi="Calibri" w:cs="Calibri"/>
          <w:b w:val="1"/>
          <w:bCs w:val="1"/>
        </w:rPr>
        <w:t>(s)</w:t>
      </w:r>
      <w:r w:rsidRPr="1DFB05CD" w:rsidR="00124C21">
        <w:rPr>
          <w:rFonts w:ascii="Calibri" w:hAnsi="Calibri" w:cs="Calibri"/>
          <w:b w:val="1"/>
          <w:bCs w:val="1"/>
        </w:rPr>
        <w:t>?</w:t>
      </w:r>
    </w:p>
    <w:p w:rsidRPr="0061432E" w:rsidR="00124C21" w:rsidP="1DFB05CD" w:rsidRDefault="00124C21" w14:paraId="18C13433" w14:textId="3985D71A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cs="Calibri"/>
        </w:rPr>
      </w:pPr>
      <w:r w:rsidRPr="1DFB05CD" w:rsidR="00124C21">
        <w:rPr>
          <w:rFonts w:ascii="Calibri" w:hAnsi="Calibri" w:cs="Calibri"/>
        </w:rPr>
        <w:t>Answer: If you visit your local pharmacy for a test</w:t>
      </w:r>
      <w:r w:rsidRPr="1DFB05CD" w:rsidR="003D406E">
        <w:rPr>
          <w:rFonts w:ascii="Calibri" w:hAnsi="Calibri" w:cs="Calibri"/>
        </w:rPr>
        <w:t>(s)</w:t>
      </w:r>
      <w:r w:rsidRPr="1DFB05CD" w:rsidR="00124C21">
        <w:rPr>
          <w:rFonts w:ascii="Calibri" w:hAnsi="Calibri" w:cs="Calibri"/>
        </w:rPr>
        <w:t xml:space="preserve">, </w:t>
      </w:r>
      <w:r w:rsidRPr="1DFB05CD" w:rsidR="003D406E">
        <w:rPr>
          <w:rFonts w:ascii="Calibri" w:hAnsi="Calibri" w:cs="Calibri"/>
        </w:rPr>
        <w:t xml:space="preserve">then </w:t>
      </w:r>
      <w:r w:rsidRPr="1DFB05CD" w:rsidR="00124C21">
        <w:rPr>
          <w:rFonts w:ascii="Calibri" w:hAnsi="Calibri" w:cs="Calibri"/>
        </w:rPr>
        <w:t xml:space="preserve">yes. </w:t>
      </w:r>
      <w:r w:rsidRPr="1DFB05CD" w:rsidR="003D406E">
        <w:rPr>
          <w:rFonts w:ascii="Calibri" w:hAnsi="Calibri" w:cs="Calibri"/>
        </w:rPr>
        <w:t>Alternatively</w:t>
      </w:r>
      <w:r w:rsidRPr="1DFB05CD" w:rsidR="00124C21">
        <w:rPr>
          <w:rFonts w:ascii="Calibri" w:hAnsi="Calibri" w:cs="Calibri"/>
        </w:rPr>
        <w:t xml:space="preserve">, you can now visit a provincial public testing site </w:t>
      </w:r>
      <w:r w:rsidRPr="1DFB05CD" w:rsidR="00196592">
        <w:rPr>
          <w:rFonts w:ascii="Calibri" w:hAnsi="Calibri" w:cs="Calibri"/>
        </w:rPr>
        <w:t>for rapid antigen tests</w:t>
      </w:r>
      <w:r w:rsidRPr="1DFB05CD" w:rsidR="00595C9A">
        <w:rPr>
          <w:rFonts w:ascii="Calibri" w:hAnsi="Calibri" w:cs="Calibri"/>
        </w:rPr>
        <w:t xml:space="preserve"> if you have symptoms of COVID-19</w:t>
      </w:r>
      <w:r w:rsidRPr="1DFB05CD" w:rsidR="004F2A88">
        <w:rPr>
          <w:rFonts w:ascii="Calibri" w:hAnsi="Calibri" w:cs="Calibri"/>
        </w:rPr>
        <w:t>. The Government of Manitoba announced</w:t>
      </w:r>
      <w:r w:rsidRPr="1DFB05CD" w:rsidR="00EF1AE2">
        <w:rPr>
          <w:rFonts w:ascii="Calibri" w:hAnsi="Calibri" w:cs="Calibri"/>
        </w:rPr>
        <w:t xml:space="preserve"> on Dec. 27th</w:t>
      </w:r>
      <w:r w:rsidRPr="1DFB05CD" w:rsidR="004F2A88">
        <w:rPr>
          <w:rFonts w:ascii="Calibri" w:hAnsi="Calibri" w:cs="Calibri"/>
        </w:rPr>
        <w:t xml:space="preserve"> that they will be giving out </w:t>
      </w:r>
      <w:r w:rsidRPr="1DFB05CD" w:rsidR="00EF1AE2">
        <w:rPr>
          <w:rFonts w:ascii="Calibri" w:hAnsi="Calibri" w:cs="Calibri"/>
        </w:rPr>
        <w:t xml:space="preserve">rapid </w:t>
      </w:r>
      <w:r w:rsidRPr="1DFB05CD" w:rsidR="004F2A88">
        <w:rPr>
          <w:rFonts w:ascii="Calibri" w:hAnsi="Calibri" w:cs="Calibri"/>
        </w:rPr>
        <w:t xml:space="preserve">testing kits </w:t>
      </w:r>
      <w:r w:rsidRPr="1DFB05CD" w:rsidR="00A910C1">
        <w:rPr>
          <w:rFonts w:ascii="Calibri" w:hAnsi="Calibri" w:cs="Calibri"/>
        </w:rPr>
        <w:t>to</w:t>
      </w:r>
      <w:r w:rsidRPr="1DFB05CD" w:rsidR="00124C21">
        <w:rPr>
          <w:rFonts w:ascii="Calibri" w:hAnsi="Calibri" w:cs="Calibri"/>
        </w:rPr>
        <w:t xml:space="preserve"> keep up with the </w:t>
      </w:r>
      <w:r w:rsidRPr="1DFB05CD" w:rsidR="004F2A88">
        <w:rPr>
          <w:rFonts w:ascii="Calibri" w:hAnsi="Calibri" w:cs="Calibri"/>
        </w:rPr>
        <w:t>high demand</w:t>
      </w:r>
      <w:r w:rsidRPr="1DFB05CD" w:rsidR="00124C21">
        <w:rPr>
          <w:rFonts w:ascii="Calibri" w:hAnsi="Calibri" w:cs="Calibri"/>
        </w:rPr>
        <w:t xml:space="preserve"> for tes</w:t>
      </w:r>
      <w:r w:rsidRPr="1DFB05CD" w:rsidR="004F2A88">
        <w:rPr>
          <w:rFonts w:ascii="Calibri" w:hAnsi="Calibri" w:cs="Calibri"/>
        </w:rPr>
        <w:t>ts</w:t>
      </w:r>
      <w:r w:rsidRPr="1DFB05CD" w:rsidR="00124C21">
        <w:rPr>
          <w:rFonts w:ascii="Calibri" w:hAnsi="Calibri" w:cs="Calibri"/>
        </w:rPr>
        <w:t xml:space="preserve"> in our province. </w:t>
      </w:r>
    </w:p>
    <w:p w:rsidR="1DFB05CD" w:rsidP="1DFB05CD" w:rsidRDefault="1DFB05CD" w14:paraId="0E0EBAC2" w14:textId="3B7C9B61">
      <w:pPr>
        <w:spacing w:after="0" w:afterAutospacing="off"/>
      </w:pPr>
      <w:r>
        <w:br w:type="page"/>
      </w:r>
    </w:p>
    <w:p w:rsidRPr="0061432E" w:rsidR="00BB2955" w:rsidP="1DFB05CD" w:rsidRDefault="00BB2955" w14:paraId="21B6BCF1" w14:textId="1C86BC57">
      <w:pPr>
        <w:numPr>
          <w:ilvl w:val="0"/>
          <w:numId w:val="1"/>
        </w:numPr>
        <w:spacing w:before="100" w:beforeAutospacing="on" w:after="0" w:afterAutospacing="off" w:line="240" w:lineRule="auto"/>
        <w:rPr>
          <w:rFonts w:ascii="Calibri" w:hAnsi="Calibri" w:eastAsia="Times New Roman" w:cs="Calibri"/>
          <w:b w:val="1"/>
          <w:bCs w:val="1"/>
          <w:color w:val="000000"/>
          <w:lang w:val="en-CA"/>
        </w:rPr>
      </w:pP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Is public health doing contact tracing OR is the positive person responsible for doing that on their own?</w:t>
      </w:r>
    </w:p>
    <w:p w:rsidRPr="00F62F8F" w:rsidR="00021757" w:rsidP="1DFB05CD" w:rsidRDefault="00BB2955" w14:paraId="6C665CC6" w14:textId="77777777">
      <w:pPr>
        <w:numPr>
          <w:ilvl w:val="1"/>
          <w:numId w:val="1"/>
        </w:numPr>
        <w:spacing w:before="100" w:beforeAutospacing="on" w:after="0" w:afterAutospacing="off" w:line="240" w:lineRule="auto"/>
        <w:rPr>
          <w:rFonts w:ascii="Calibri" w:hAnsi="Calibri" w:eastAsia="Times New Roman" w:cs="Calibri"/>
          <w:b w:val="1"/>
          <w:bCs w:val="1"/>
          <w:color w:val="000000"/>
          <w:lang w:val="en-CA"/>
        </w:rPr>
      </w:pPr>
      <w:r w:rsidRPr="1DFB05CD" w:rsidR="00BB2955">
        <w:rPr>
          <w:rFonts w:ascii="Calibri" w:hAnsi="Calibri" w:eastAsia="Times New Roman" w:cs="Calibri"/>
          <w:color w:val="000000" w:themeColor="text1" w:themeTint="FF" w:themeShade="FF"/>
          <w:lang w:val="en-CA"/>
        </w:rPr>
        <w:t xml:space="preserve">Answer: </w:t>
      </w:r>
      <w:r w:rsidRPr="1DFB05CD" w:rsidR="0000034A">
        <w:rPr>
          <w:rFonts w:ascii="Calibri" w:hAnsi="Calibri" w:cs="Calibri"/>
          <w:color w:val="2C3135"/>
        </w:rPr>
        <w:t xml:space="preserve">In most situations, public health officials will no longer be notifying close contacts. Confirmed COVID-19 cases will be asked to notify their contacts. </w:t>
      </w:r>
    </w:p>
    <w:p w:rsidRPr="00021757" w:rsidR="0000034A" w:rsidP="1DFB05CD" w:rsidRDefault="0000034A" w14:paraId="62AC6625" w14:textId="7EDC81A4">
      <w:pPr>
        <w:spacing w:before="100" w:beforeAutospacing="on" w:after="0" w:afterAutospacing="off" w:line="240" w:lineRule="auto"/>
        <w:ind w:left="1440"/>
        <w:rPr>
          <w:rFonts w:ascii="Calibri" w:hAnsi="Calibri" w:eastAsia="Times New Roman" w:cs="Calibri"/>
          <w:b w:val="1"/>
          <w:bCs w:val="1"/>
          <w:color w:val="000000"/>
          <w:lang w:val="en-CA"/>
        </w:rPr>
      </w:pPr>
      <w:r w:rsidRPr="1DFB05CD" w:rsidR="0000034A">
        <w:rPr>
          <w:rFonts w:ascii="Calibri" w:hAnsi="Calibri" w:cs="Calibri"/>
          <w:color w:val="2C3135"/>
        </w:rPr>
        <w:t xml:space="preserve">In some settings, such as schools, personal care homes, </w:t>
      </w:r>
      <w:proofErr w:type="gramStart"/>
      <w:r w:rsidRPr="1DFB05CD" w:rsidR="0000034A">
        <w:rPr>
          <w:rFonts w:ascii="Calibri" w:hAnsi="Calibri" w:cs="Calibri"/>
          <w:color w:val="2C3135"/>
        </w:rPr>
        <w:t>child care</w:t>
      </w:r>
      <w:proofErr w:type="gramEnd"/>
      <w:r w:rsidRPr="1DFB05CD" w:rsidR="0000034A">
        <w:rPr>
          <w:rFonts w:ascii="Calibri" w:hAnsi="Calibri" w:cs="Calibri"/>
          <w:color w:val="2C3135"/>
        </w:rPr>
        <w:t xml:space="preserve"> facilities, shelters, and health care facilities, public health officials will work with the facility to notify close contacts.</w:t>
      </w:r>
    </w:p>
    <w:p w:rsidR="1DFB05CD" w:rsidP="1DFB05CD" w:rsidRDefault="1DFB05CD" w14:paraId="68D8EF10" w14:textId="466852C4">
      <w:pPr>
        <w:pStyle w:val="Normal"/>
        <w:spacing w:beforeAutospacing="on" w:after="0" w:afterAutospacing="off" w:line="240" w:lineRule="auto"/>
        <w:ind w:left="1440"/>
        <w:rPr>
          <w:rFonts w:ascii="Calibri" w:hAnsi="Calibri" w:cs="Calibri"/>
          <w:color w:val="2C3135"/>
        </w:rPr>
      </w:pPr>
    </w:p>
    <w:p w:rsidRPr="0061432E" w:rsidR="00BB2955" w:rsidP="1DFB05CD" w:rsidRDefault="00BB2955" w14:paraId="14DE29D3" w14:textId="218E8B62">
      <w:pPr>
        <w:numPr>
          <w:ilvl w:val="0"/>
          <w:numId w:val="1"/>
        </w:numPr>
        <w:spacing w:before="100" w:beforeAutospacing="on" w:after="0" w:afterAutospacing="off" w:line="240" w:lineRule="auto"/>
        <w:rPr>
          <w:rFonts w:ascii="Calibri" w:hAnsi="Calibri" w:eastAsia="Times New Roman" w:cs="Calibri"/>
          <w:b w:val="1"/>
          <w:bCs w:val="1"/>
          <w:color w:val="000000"/>
          <w:lang w:val="en-CA"/>
        </w:rPr>
      </w:pP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I</w:t>
      </w:r>
      <w:r w:rsidRPr="1DFB05CD" w:rsidR="0000034A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f an</w:t>
      </w: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 asymptomatic person tests </w:t>
      </w:r>
      <w:r w:rsidRPr="1DFB05CD" w:rsidR="0096011D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positive on a rapid antigen test</w:t>
      </w: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, are they </w:t>
      </w:r>
      <w:r w:rsidRPr="1DFB05CD" w:rsidR="0096011D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supposed</w:t>
      </w: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 to go for </w:t>
      </w:r>
      <w:r w:rsidRPr="1DFB05CD" w:rsidR="0096011D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a </w:t>
      </w: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PCR</w:t>
      </w:r>
      <w:r w:rsidRPr="1DFB05CD" w:rsidR="0096011D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 test</w:t>
      </w:r>
      <w:r w:rsidRPr="1DFB05CD" w:rsidR="00BB295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?</w:t>
      </w:r>
    </w:p>
    <w:p w:rsidRPr="001D3D1A" w:rsidR="00F21271" w:rsidP="1DFB05CD" w:rsidRDefault="0096011D" w14:paraId="18FF4083" w14:textId="0B973AA1">
      <w:pPr>
        <w:numPr>
          <w:ilvl w:val="1"/>
          <w:numId w:val="1"/>
        </w:numPr>
        <w:spacing w:before="100" w:beforeAutospacing="on" w:after="0" w:afterAutospacing="off" w:line="240" w:lineRule="auto"/>
        <w:rPr>
          <w:rFonts w:ascii="Calibri" w:hAnsi="Calibri" w:eastAsia="Times New Roman" w:cs="Calibri"/>
          <w:color w:val="000000"/>
          <w:lang w:val="en-CA"/>
        </w:rPr>
      </w:pPr>
      <w:r w:rsidRPr="0061432E" w:rsidR="0096011D">
        <w:rPr>
          <w:rFonts w:ascii="Calibri" w:hAnsi="Calibri" w:eastAsia="Times New Roman" w:cs="Calibri"/>
          <w:color w:val="000000"/>
          <w:lang w:val="en-CA"/>
        </w:rPr>
        <w:t xml:space="preserve">Answer: </w:t>
      </w:r>
      <w:r w:rsidR="00026E36">
        <w:rPr>
          <w:rFonts w:ascii="Calibri" w:hAnsi="Calibri" w:eastAsia="Times New Roman" w:cs="Calibri"/>
          <w:color w:val="000000"/>
          <w:lang w:val="en-CA"/>
        </w:rPr>
        <w:t xml:space="preserve">As of Dec. 27, </w:t>
      </w:r>
      <w:proofErr w:type="gramStart"/>
      <w:r w:rsidR="00026E36">
        <w:rPr>
          <w:rFonts w:ascii="Calibri" w:hAnsi="Calibri" w:cs="Calibri"/>
          <w:color w:val="2C3135"/>
          <w:shd w:val="clear" w:color="auto" w:fill="FFFFFF"/>
        </w:rPr>
        <w:t>o</w:t>
      </w:r>
      <w:r w:rsidRPr="0061432E" w:rsidR="00C528F4">
        <w:rPr>
          <w:rFonts w:ascii="Calibri" w:hAnsi="Calibri" w:cs="Calibri"/>
          <w:color w:val="2C3135"/>
          <w:shd w:val="clear" w:color="auto" w:fill="FFFFFF"/>
        </w:rPr>
        <w:t xml:space="preserve">nly</w:t>
      </w:r>
      <w:proofErr w:type="gramEnd"/>
      <w:r w:rsidRPr="0061432E" w:rsidR="00C528F4">
        <w:rPr>
          <w:rFonts w:ascii="Calibri" w:hAnsi="Calibri" w:cs="Calibri"/>
          <w:color w:val="2C3135"/>
          <w:shd w:val="clear" w:color="auto" w:fill="FFFFFF"/>
        </w:rPr>
        <w:t xml:space="preserve"> symptomatic individuals or those advised by public health should visit a COVID-19 testing site for a PCR test. However, if you tested positive </w:t>
      </w:r>
      <w:r w:rsidRPr="0061432E" w:rsidR="0061432E">
        <w:rPr>
          <w:rFonts w:ascii="Calibri" w:hAnsi="Calibri" w:cs="Calibri"/>
          <w:color w:val="2C3135"/>
          <w:shd w:val="clear" w:color="auto" w:fill="FFFFFF"/>
        </w:rPr>
        <w:t xml:space="preserve">on a rapid antigen test, you should </w:t>
      </w:r>
      <w:r w:rsidR="006E30D5">
        <w:rPr>
          <w:rFonts w:ascii="Calibri" w:hAnsi="Calibri" w:cs="Calibri"/>
          <w:color w:val="2C3135"/>
          <w:shd w:val="clear" w:color="auto" w:fill="FFFFFF"/>
        </w:rPr>
        <w:t>self-isolate</w:t>
      </w:r>
      <w:r w:rsidR="0028377F">
        <w:rPr>
          <w:rFonts w:ascii="Calibri" w:hAnsi="Calibri" w:cs="Calibri"/>
          <w:color w:val="2C3135"/>
          <w:shd w:val="clear" w:color="auto" w:fill="FFFFFF"/>
        </w:rPr>
        <w:t xml:space="preserve"> and inform your close contacts</w:t>
      </w:r>
      <w:r w:rsidR="00E31D49">
        <w:rPr>
          <w:rFonts w:ascii="Calibri" w:hAnsi="Calibri" w:cs="Calibri"/>
          <w:color w:val="2C3135"/>
          <w:shd w:val="clear" w:color="auto" w:fill="FFFFFF"/>
        </w:rPr>
        <w:t>.</w:t>
      </w:r>
    </w:p>
    <w:p w:rsidR="1DFB05CD" w:rsidP="1DFB05CD" w:rsidRDefault="1DFB05CD" w14:paraId="2B3F42E9" w14:textId="13C77FEC">
      <w:pPr>
        <w:pStyle w:val="Normal"/>
        <w:spacing w:beforeAutospacing="on" w:after="0" w:afterAutospacing="off" w:line="240" w:lineRule="auto"/>
        <w:ind w:left="720"/>
        <w:rPr>
          <w:rFonts w:ascii="Calibri" w:hAnsi="Calibri" w:cs="Calibri"/>
          <w:color w:val="2C3135"/>
        </w:rPr>
      </w:pPr>
    </w:p>
    <w:p w:rsidRPr="00547CB3" w:rsidR="00547CB3" w:rsidP="1DFB05CD" w:rsidRDefault="00547CB3" w14:paraId="3ADB42C6" w14:textId="0DFD0844">
      <w:pPr>
        <w:numPr>
          <w:ilvl w:val="0"/>
          <w:numId w:val="1"/>
        </w:numPr>
        <w:spacing w:before="100" w:beforeAutospacing="on" w:after="0" w:afterAutospacing="off" w:line="240" w:lineRule="auto"/>
        <w:rPr>
          <w:rFonts w:ascii="Calibri" w:hAnsi="Calibri" w:eastAsia="Times New Roman" w:cs="Calibri"/>
          <w:b w:val="1"/>
          <w:bCs w:val="1"/>
          <w:color w:val="000000"/>
          <w:lang w:val="en-CA"/>
        </w:rPr>
      </w:pPr>
      <w:r w:rsidRPr="1DFB05CD" w:rsidR="00547CB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>If I’m asymptomatic, but I was a close contact of someone who has tested positive for COVID-19, can I still visit a pharmacy to get a rapid antigen test</w:t>
      </w:r>
      <w:r w:rsidRPr="1DFB05CD" w:rsidR="00932F0C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 administered by a pharmacist</w:t>
      </w:r>
      <w:r w:rsidRPr="1DFB05CD" w:rsidR="00547CB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/>
        </w:rPr>
        <w:t xml:space="preserve">? </w:t>
      </w:r>
    </w:p>
    <w:p w:rsidR="398932A8" w:rsidP="1DFB05CD" w:rsidRDefault="398932A8" w14:paraId="661A0CF3" w14:textId="0980CD72">
      <w:pPr>
        <w:numPr>
          <w:ilvl w:val="1"/>
          <w:numId w:val="1"/>
        </w:numPr>
        <w:spacing w:beforeAutospacing="on" w:after="0" w:afterAutospacing="off" w:line="240" w:lineRule="auto"/>
        <w:ind/>
        <w:rPr>
          <w:rFonts w:ascii="Calibri" w:hAnsi="Calibri" w:eastAsia="Times New Roman" w:cs="Calibri"/>
          <w:color w:val="000000" w:themeColor="text1" w:themeTint="FF" w:themeShade="FF"/>
          <w:lang w:val="en-CA"/>
        </w:rPr>
      </w:pPr>
      <w:r w:rsidRPr="1DFB05CD" w:rsidR="00547CB3">
        <w:rPr>
          <w:rFonts w:ascii="Calibri" w:hAnsi="Calibri" w:eastAsia="Times New Roman" w:cs="Calibri"/>
          <w:color w:val="000000" w:themeColor="text1" w:themeTint="FF" w:themeShade="FF"/>
          <w:lang w:val="en-CA"/>
        </w:rPr>
        <w:t xml:space="preserve">Answer: </w:t>
      </w:r>
      <w:r w:rsidRPr="1DFB05CD" w:rsidR="00547CB3">
        <w:rPr>
          <w:rFonts w:ascii="Calibri" w:hAnsi="Calibri" w:eastAsia="Times New Roman" w:cs="Calibri"/>
          <w:color w:val="000000" w:themeColor="text1" w:themeTint="FF" w:themeShade="FF"/>
          <w:lang w:val="en-CA"/>
        </w:rPr>
        <w:t>No, you should visit a public testing site (link in bio) to receive a free rapid testing kit.</w:t>
      </w:r>
    </w:p>
    <w:p w:rsidR="1DFB05CD" w:rsidP="1DFB05CD" w:rsidRDefault="1DFB05CD" w14:paraId="3271B1EC" w14:textId="0E781305">
      <w:pPr>
        <w:pStyle w:val="Normal"/>
        <w:spacing w:beforeAutospacing="on" w:after="0" w:afterAutospacing="off" w:line="240" w:lineRule="auto"/>
        <w:ind w:left="720"/>
        <w:rPr>
          <w:rFonts w:ascii="Calibri" w:hAnsi="Calibri" w:eastAsia="Times New Roman" w:cs="Calibri"/>
          <w:color w:val="000000" w:themeColor="text1" w:themeTint="FF" w:themeShade="FF"/>
          <w:lang w:val="en-CA"/>
        </w:rPr>
      </w:pPr>
    </w:p>
    <w:p w:rsidR="01CB730E" w:rsidP="1DFB05CD" w:rsidRDefault="01CB730E" w14:paraId="6B33FEAE" w14:textId="16D1A0E1">
      <w:pPr>
        <w:pStyle w:val="ListParagraph"/>
        <w:numPr>
          <w:ilvl w:val="0"/>
          <w:numId w:val="1"/>
        </w:numPr>
        <w:spacing w:beforeAutospacing="on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en-CA"/>
        </w:rPr>
      </w:pPr>
      <w:r w:rsidRPr="1DFB05CD" w:rsidR="01CB730E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CA"/>
        </w:rPr>
        <w:t>I had COVID-</w:t>
      </w:r>
      <w:proofErr w:type="gramStart"/>
      <w:r w:rsidRPr="1DFB05CD" w:rsidR="01CB730E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CA"/>
        </w:rPr>
        <w:t>19,</w:t>
      </w:r>
      <w:proofErr w:type="gramEnd"/>
      <w:r w:rsidRPr="1DFB05CD" w:rsidR="01CB730E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CA"/>
        </w:rPr>
        <w:t xml:space="preserve"> how long should I wait before I get my booster? </w:t>
      </w:r>
    </w:p>
    <w:p w:rsidR="01CB730E" w:rsidP="1DFB05CD" w:rsidRDefault="01CB730E" w14:paraId="4950054E" w14:textId="256A0F5D">
      <w:pPr>
        <w:pStyle w:val="ListParagraph"/>
        <w:numPr>
          <w:ilvl w:val="1"/>
          <w:numId w:val="1"/>
        </w:numPr>
        <w:spacing w:beforeAutospacing="on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CA"/>
        </w:rPr>
      </w:pPr>
      <w:r w:rsidRPr="1DFB05CD" w:rsidR="01CB730E">
        <w:rPr>
          <w:rFonts w:ascii="Calibri" w:hAnsi="Calibri" w:eastAsia="Times New Roman" w:cs="Calibri"/>
          <w:color w:val="000000" w:themeColor="text1" w:themeTint="FF" w:themeShade="FF"/>
          <w:lang w:val="en-CA"/>
        </w:rPr>
        <w:t xml:space="preserve">Answer: </w:t>
      </w:r>
      <w:r w:rsidRPr="1DFB05CD" w:rsidR="01CB730E">
        <w:rPr>
          <w:noProof w:val="0"/>
          <w:color w:val="000000" w:themeColor="text1" w:themeTint="FF" w:themeShade="FF"/>
          <w:lang w:val="en-CA"/>
        </w:rPr>
        <w:t>Please follow all isolation requirements and wait until your symptoms have cleared before booking your booster appointment.</w:t>
      </w:r>
    </w:p>
    <w:p w:rsidR="01CB730E" w:rsidP="1DFB05CD" w:rsidRDefault="01CB730E" w14:paraId="43612A67" w14:textId="2C59D5AE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CA"/>
        </w:rPr>
      </w:pPr>
      <w:r w:rsidRPr="1DFB05CD" w:rsidR="01CB730E">
        <w:rPr>
          <w:noProof w:val="0"/>
          <w:color w:val="000000" w:themeColor="text1" w:themeTint="FF" w:themeShade="FF"/>
          <w:u w:val="single"/>
          <w:lang w:val="en-CA"/>
        </w:rPr>
        <w:t>Do not go if you are sick</w:t>
      </w:r>
      <w:r w:rsidRPr="1DFB05CD" w:rsidR="01CB730E">
        <w:rPr>
          <w:noProof w:val="0"/>
          <w:color w:val="000000" w:themeColor="text1" w:themeTint="FF" w:themeShade="FF"/>
          <w:lang w:val="en-CA"/>
        </w:rPr>
        <w:t xml:space="preserve">. Waiting until you feel better will keep you from spreading it to others and you have the bonus of your immune system being stronger. </w:t>
      </w:r>
    </w:p>
    <w:p w:rsidR="01CB730E" w:rsidP="1DFB05CD" w:rsidRDefault="01CB730E" w14:paraId="3D7FB6B6" w14:textId="003D169E">
      <w:pPr>
        <w:pStyle w:val="ListParagraph"/>
        <w:numPr>
          <w:ilvl w:val="1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CA"/>
        </w:rPr>
      </w:pPr>
      <w:r w:rsidRPr="1DFB05CD" w:rsidR="01CB730E">
        <w:rPr>
          <w:noProof w:val="0"/>
          <w:color w:val="000000" w:themeColor="text1" w:themeTint="FF" w:themeShade="FF"/>
          <w:lang w:val="en-CA"/>
        </w:rPr>
        <w:t>FYI: If you were previously infected with another strain, the immunity will not protect you from Omicron, so get your booster!</w:t>
      </w:r>
    </w:p>
    <w:sectPr w:rsidRPr="00BE59E2" w:rsidR="00BB295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33A258B"/>
    <w:multiLevelType w:val="hybridMultilevel"/>
    <w:tmpl w:val="F7A8839E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09C5"/>
    <w:multiLevelType w:val="multilevel"/>
    <w:tmpl w:val="0A9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3">
    <w:abstractNumId w:val="2"/>
  </w: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6D"/>
    <w:rsid w:val="0000034A"/>
    <w:rsid w:val="00021757"/>
    <w:rsid w:val="00026171"/>
    <w:rsid w:val="00026E36"/>
    <w:rsid w:val="000368E6"/>
    <w:rsid w:val="0006727C"/>
    <w:rsid w:val="0008224F"/>
    <w:rsid w:val="00124C21"/>
    <w:rsid w:val="00134AF3"/>
    <w:rsid w:val="00176719"/>
    <w:rsid w:val="001923AF"/>
    <w:rsid w:val="00196592"/>
    <w:rsid w:val="001A3670"/>
    <w:rsid w:val="001D3D1A"/>
    <w:rsid w:val="00204826"/>
    <w:rsid w:val="002702CF"/>
    <w:rsid w:val="0028377F"/>
    <w:rsid w:val="00294A2C"/>
    <w:rsid w:val="00301873"/>
    <w:rsid w:val="003D406E"/>
    <w:rsid w:val="00404399"/>
    <w:rsid w:val="00441C51"/>
    <w:rsid w:val="004D1294"/>
    <w:rsid w:val="004D7576"/>
    <w:rsid w:val="004E3C6D"/>
    <w:rsid w:val="004F2A88"/>
    <w:rsid w:val="00505A0A"/>
    <w:rsid w:val="00545061"/>
    <w:rsid w:val="00547CB3"/>
    <w:rsid w:val="0057157B"/>
    <w:rsid w:val="005751C1"/>
    <w:rsid w:val="00595C9A"/>
    <w:rsid w:val="005A0CF6"/>
    <w:rsid w:val="005E396D"/>
    <w:rsid w:val="0061432E"/>
    <w:rsid w:val="006240F4"/>
    <w:rsid w:val="0062589D"/>
    <w:rsid w:val="006E30D5"/>
    <w:rsid w:val="00735EA4"/>
    <w:rsid w:val="00737EB1"/>
    <w:rsid w:val="007556E8"/>
    <w:rsid w:val="00772285"/>
    <w:rsid w:val="00777AA5"/>
    <w:rsid w:val="0081710F"/>
    <w:rsid w:val="00872227"/>
    <w:rsid w:val="0088447C"/>
    <w:rsid w:val="0089487D"/>
    <w:rsid w:val="008C18DC"/>
    <w:rsid w:val="008E584F"/>
    <w:rsid w:val="00916F77"/>
    <w:rsid w:val="00932F0C"/>
    <w:rsid w:val="0096011D"/>
    <w:rsid w:val="009869E5"/>
    <w:rsid w:val="00A04C5F"/>
    <w:rsid w:val="00A44F49"/>
    <w:rsid w:val="00A71804"/>
    <w:rsid w:val="00A910C1"/>
    <w:rsid w:val="00A940FF"/>
    <w:rsid w:val="00AB357C"/>
    <w:rsid w:val="00AB74C2"/>
    <w:rsid w:val="00AD191D"/>
    <w:rsid w:val="00AD3508"/>
    <w:rsid w:val="00AE3E5B"/>
    <w:rsid w:val="00AE5869"/>
    <w:rsid w:val="00B10E91"/>
    <w:rsid w:val="00BB2955"/>
    <w:rsid w:val="00BC02BA"/>
    <w:rsid w:val="00BE59E2"/>
    <w:rsid w:val="00C1424B"/>
    <w:rsid w:val="00C2601A"/>
    <w:rsid w:val="00C528F4"/>
    <w:rsid w:val="00CA2420"/>
    <w:rsid w:val="00CC7173"/>
    <w:rsid w:val="00D3725F"/>
    <w:rsid w:val="00D751BF"/>
    <w:rsid w:val="00DA4A9E"/>
    <w:rsid w:val="00DF3517"/>
    <w:rsid w:val="00DF6136"/>
    <w:rsid w:val="00E25663"/>
    <w:rsid w:val="00E31D49"/>
    <w:rsid w:val="00E32B89"/>
    <w:rsid w:val="00EB6728"/>
    <w:rsid w:val="00ED3AB1"/>
    <w:rsid w:val="00EE025B"/>
    <w:rsid w:val="00EF1AE2"/>
    <w:rsid w:val="00F21271"/>
    <w:rsid w:val="00F21FA8"/>
    <w:rsid w:val="00F434DE"/>
    <w:rsid w:val="00F62F8F"/>
    <w:rsid w:val="00FB4F13"/>
    <w:rsid w:val="00FC1065"/>
    <w:rsid w:val="00FE597B"/>
    <w:rsid w:val="01CB730E"/>
    <w:rsid w:val="07DC4A89"/>
    <w:rsid w:val="174A60E5"/>
    <w:rsid w:val="1DFB05CD"/>
    <w:rsid w:val="21350B2A"/>
    <w:rsid w:val="3150B7DF"/>
    <w:rsid w:val="398932A8"/>
    <w:rsid w:val="48B0B7C3"/>
    <w:rsid w:val="51FD0E48"/>
    <w:rsid w:val="7566B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CFAA"/>
  <w15:chartTrackingRefBased/>
  <w15:docId w15:val="{CD46EC45-AB0E-4360-9EC1-7E91A8E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2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03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www.gov.mb.ca/covid19/testing/locations.html" TargetMode="External" Id="R6bfb7d297dd14aed" /><Relationship Type="http://schemas.openxmlformats.org/officeDocument/2006/relationships/hyperlink" Target="https://www.canada.ca/en/health-canada/services/drugs-health-products/covid19-industry/medical-devices/authorized/list.html" TargetMode="External" Id="R85b9ffa3332542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Tanjit Nagra</dc:creator>
  <keywords/>
  <dc:description/>
  <lastModifiedBy>Mandy Wood</lastModifiedBy>
  <revision>91</revision>
  <dcterms:created xsi:type="dcterms:W3CDTF">2021-12-29T17:34:00.0000000Z</dcterms:created>
  <dcterms:modified xsi:type="dcterms:W3CDTF">2022-01-14T20:36:05.8631727Z</dcterms:modified>
</coreProperties>
</file>